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83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ANALIZE</w:t>
      </w:r>
    </w:p>
    <w:p w:rsidR="00534A83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36"/>
          <w:szCs w:val="36"/>
        </w:rPr>
      </w:pP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3E0B7C">
        <w:rPr>
          <w:rFonts w:ascii="Arial" w:hAnsi="Arial" w:cs="Arial"/>
          <w:b/>
          <w:color w:val="00B050"/>
          <w:sz w:val="20"/>
          <w:lang w:eastAsia="sl-SI"/>
        </w:rPr>
        <w:t xml:space="preserve">TIC M Analizator </w:t>
      </w:r>
      <w:r>
        <w:rPr>
          <w:rFonts w:ascii="Arial" w:hAnsi="Arial" w:cs="Arial"/>
          <w:b/>
          <w:color w:val="00B050"/>
          <w:sz w:val="20"/>
          <w:lang w:eastAsia="sl-SI"/>
        </w:rPr>
        <w:t>poslovnih dogodkov</w:t>
      </w: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3E0B7C">
        <w:rPr>
          <w:rFonts w:ascii="Arial" w:hAnsi="Arial" w:cs="Arial"/>
          <w:sz w:val="20"/>
        </w:rPr>
        <w:t xml:space="preserve">Program za analize materialnega prometa, po </w:t>
      </w:r>
      <w:proofErr w:type="spellStart"/>
      <w:r w:rsidRPr="003E0B7C">
        <w:rPr>
          <w:rFonts w:ascii="Arial" w:hAnsi="Arial" w:cs="Arial"/>
          <w:sz w:val="20"/>
        </w:rPr>
        <w:t>večih</w:t>
      </w:r>
      <w:proofErr w:type="spellEnd"/>
      <w:r w:rsidRPr="003E0B7C">
        <w:rPr>
          <w:rFonts w:ascii="Arial" w:hAnsi="Arial" w:cs="Arial"/>
          <w:sz w:val="20"/>
        </w:rPr>
        <w:t xml:space="preserve"> kriterij sintetično in analitično, izbira kriterijev, omogočeno prijavljanje posameznih analiz v programske menije. Analizator poslovnih dogodkov za analize prodaje, nabave in </w:t>
      </w:r>
      <w:proofErr w:type="spellStart"/>
      <w:r w:rsidRPr="003E0B7C">
        <w:rPr>
          <w:rFonts w:ascii="Arial" w:hAnsi="Arial" w:cs="Arial"/>
          <w:sz w:val="20"/>
        </w:rPr>
        <w:t>medskladiščnih</w:t>
      </w:r>
      <w:proofErr w:type="spellEnd"/>
      <w:r w:rsidRPr="003E0B7C">
        <w:rPr>
          <w:rFonts w:ascii="Arial" w:hAnsi="Arial" w:cs="Arial"/>
          <w:sz w:val="20"/>
        </w:rPr>
        <w:t xml:space="preserve"> prenosov.</w:t>
      </w: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3E0B7C">
        <w:rPr>
          <w:rFonts w:ascii="Arial" w:hAnsi="Arial" w:cs="Arial"/>
          <w:b/>
          <w:color w:val="00B050"/>
          <w:sz w:val="20"/>
          <w:lang w:eastAsia="sl-SI"/>
        </w:rPr>
        <w:t xml:space="preserve">TIC M Časovni analizator </w:t>
      </w:r>
    </w:p>
    <w:p w:rsidR="00534A83" w:rsidRPr="003E0B7C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Pr="003E0B7C" w:rsidRDefault="00534A83" w:rsidP="00534A83">
      <w:pPr>
        <w:spacing w:before="100" w:beforeAutospacing="1" w:after="100" w:afterAutospacing="1"/>
        <w:rPr>
          <w:rFonts w:ascii="Arial" w:hAnsi="Arial" w:cs="Arial"/>
          <w:sz w:val="20"/>
          <w:lang w:eastAsia="sl-SI"/>
        </w:rPr>
      </w:pPr>
      <w:r w:rsidRPr="003E0B7C">
        <w:rPr>
          <w:rFonts w:ascii="Arial" w:hAnsi="Arial" w:cs="Arial"/>
          <w:sz w:val="20"/>
          <w:lang w:eastAsia="sl-SI"/>
        </w:rPr>
        <w:t xml:space="preserve">Časovni analizator je program za izdelavo zahtevnih računalniških analiz prometa v daljšem časovnem obdobju. </w:t>
      </w:r>
    </w:p>
    <w:p w:rsidR="00534A83" w:rsidRPr="003E0B7C" w:rsidRDefault="00534A83" w:rsidP="00534A83">
      <w:pPr>
        <w:spacing w:before="100" w:beforeAutospacing="1" w:after="100" w:afterAutospacing="1"/>
        <w:rPr>
          <w:rFonts w:ascii="Arial" w:hAnsi="Arial" w:cs="Arial"/>
          <w:sz w:val="20"/>
          <w:lang w:eastAsia="sl-SI"/>
        </w:rPr>
      </w:pPr>
      <w:r w:rsidRPr="003E0B7C">
        <w:rPr>
          <w:rFonts w:ascii="Arial" w:hAnsi="Arial" w:cs="Arial"/>
          <w:sz w:val="20"/>
          <w:lang w:eastAsia="sl-SI"/>
        </w:rPr>
        <w:t>S časovnim analizatorjem izdelamo  prodajne in nabavne analize, ki se ponašajo z nekaterimi pomembnimi funkcijami:</w:t>
      </w:r>
      <w:r w:rsidRPr="003E0B7C">
        <w:rPr>
          <w:rFonts w:ascii="Arial" w:hAnsi="Arial" w:cs="Arial"/>
          <w:sz w:val="20"/>
          <w:lang w:eastAsia="sl-SI"/>
        </w:rPr>
        <w:br/>
        <w:t>- analiza s časovnim podpisovanjem – večletne analize ,</w:t>
      </w:r>
      <w:r w:rsidRPr="003E0B7C">
        <w:rPr>
          <w:rFonts w:ascii="Arial" w:hAnsi="Arial" w:cs="Arial"/>
          <w:sz w:val="20"/>
          <w:lang w:eastAsia="sl-SI"/>
        </w:rPr>
        <w:br/>
        <w:t>- analiza za določeno obdobje z določenimi časovnimi periodami. Te so : leto, kvartal in mesec,</w:t>
      </w:r>
      <w:r w:rsidRPr="003E0B7C">
        <w:rPr>
          <w:rFonts w:ascii="Arial" w:hAnsi="Arial" w:cs="Arial"/>
          <w:sz w:val="20"/>
          <w:lang w:eastAsia="sl-SI"/>
        </w:rPr>
        <w:br/>
        <w:t>- prikazovanje nivojev klasifikacije,</w:t>
      </w:r>
      <w:r w:rsidRPr="003E0B7C">
        <w:rPr>
          <w:rFonts w:ascii="Arial" w:hAnsi="Arial" w:cs="Arial"/>
          <w:sz w:val="20"/>
          <w:lang w:eastAsia="sl-SI"/>
        </w:rPr>
        <w:br/>
        <w:t>- analiza po določeni prikazani vrednost (z decimalnimi mesti, zaokroženo na tolar in v tisoč tolarjev oz. valuti podjetja),</w:t>
      </w:r>
      <w:r w:rsidRPr="003E0B7C">
        <w:rPr>
          <w:rFonts w:ascii="Arial" w:hAnsi="Arial" w:cs="Arial"/>
          <w:sz w:val="20"/>
          <w:lang w:eastAsia="sl-SI"/>
        </w:rPr>
        <w:br/>
        <w:t>- izbira parametrov glede izpisa zalog in prometa</w:t>
      </w:r>
      <w:r w:rsidRPr="003E0B7C">
        <w:rPr>
          <w:rFonts w:ascii="Arial" w:hAnsi="Arial" w:cs="Arial"/>
          <w:sz w:val="20"/>
          <w:lang w:eastAsia="sl-SI"/>
        </w:rPr>
        <w:br/>
        <w:t>- sintetična analiza, ki vrača skupne seštevke tretjih, drugih in prvih nivojev,</w:t>
      </w:r>
      <w:r w:rsidRPr="003E0B7C">
        <w:rPr>
          <w:rFonts w:ascii="Arial" w:hAnsi="Arial" w:cs="Arial"/>
          <w:sz w:val="20"/>
          <w:lang w:eastAsia="sl-SI"/>
        </w:rPr>
        <w:br/>
        <w:t>- analiza pregleda plan/realizacija/rast prodaje</w:t>
      </w:r>
      <w:r w:rsidRPr="003E0B7C">
        <w:rPr>
          <w:rFonts w:ascii="Arial" w:hAnsi="Arial" w:cs="Arial"/>
          <w:sz w:val="20"/>
          <w:lang w:eastAsia="sl-SI"/>
        </w:rPr>
        <w:br/>
        <w:t>- samostojna izbira polj, ki jih prikazuje analizator. To so: nabavna vrednost, prodajna vrednost, RVC, RVC v procentih, Popusti, Popusti v procentih, količina, dejanska zaloga, prodajna zaloga, naročena zaloga</w:t>
      </w:r>
      <w:r w:rsidRPr="003E0B7C">
        <w:rPr>
          <w:rFonts w:ascii="Arial" w:hAnsi="Arial" w:cs="Arial"/>
          <w:sz w:val="20"/>
          <w:lang w:eastAsia="sl-SI"/>
        </w:rPr>
        <w:br/>
        <w:t>- omogočeni so naslednji parametri za izdelavo analize: skladišča, klasifikacije, oblike sodelovanja, zaposleni, vrste dokumentov, tipi artiklov, stroškovna mesta, ostali pogoji.,</w:t>
      </w:r>
      <w:r w:rsidRPr="003E0B7C">
        <w:rPr>
          <w:rFonts w:ascii="Arial" w:hAnsi="Arial" w:cs="Arial"/>
          <w:sz w:val="20"/>
          <w:lang w:eastAsia="sl-SI"/>
        </w:rPr>
        <w:br/>
        <w:t>- izbira prikaza klasifikacije po želji (pisava, velikost pisave, barva ozadja, ...),</w:t>
      </w:r>
      <w:r w:rsidRPr="003E0B7C">
        <w:rPr>
          <w:rFonts w:ascii="Arial" w:hAnsi="Arial" w:cs="Arial"/>
          <w:sz w:val="20"/>
          <w:lang w:eastAsia="sl-SI"/>
        </w:rPr>
        <w:br/>
        <w:t>- analiza se izpisuje v Excel, kjer lahko rezultate poljubno grafično obdela tabele, diagrami,...</w:t>
      </w:r>
      <w:r w:rsidRPr="003E0B7C">
        <w:rPr>
          <w:rFonts w:ascii="Arial" w:hAnsi="Arial" w:cs="Arial"/>
          <w:sz w:val="20"/>
          <w:lang w:eastAsia="sl-SI"/>
        </w:rPr>
        <w:br/>
        <w:t xml:space="preserve">- prikaz različnih faktorjev kot so obračanje zaloge,…. </w:t>
      </w:r>
    </w:p>
    <w:p w:rsidR="00534A83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A66032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534A83">
        <w:rPr>
          <w:rFonts w:ascii="Arial" w:hAnsi="Arial" w:cs="Arial"/>
          <w:b/>
          <w:color w:val="00B050"/>
          <w:sz w:val="20"/>
          <w:lang w:eastAsia="sl-SI"/>
        </w:rPr>
        <w:t>TIC M Analize prodaje</w:t>
      </w:r>
    </w:p>
    <w:p w:rsidR="00534A83" w:rsidRPr="00534A83" w:rsidRDefault="00534A83" w:rsidP="00534A8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534A83" w:rsidRPr="00534A83" w:rsidRDefault="00534A83" w:rsidP="00534A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eastAsia="sl-SI"/>
        </w:rPr>
      </w:pPr>
      <w:r w:rsidRPr="00534A83">
        <w:rPr>
          <w:rFonts w:ascii="Arial" w:hAnsi="Arial" w:cs="Arial"/>
          <w:sz w:val="20"/>
          <w:lang w:eastAsia="sl-SI"/>
        </w:rPr>
        <w:t>Analiza pro</w:t>
      </w:r>
      <w:r w:rsidRPr="00534A83">
        <w:rPr>
          <w:rFonts w:ascii="Arial" w:hAnsi="Arial" w:cs="Arial"/>
          <w:sz w:val="20"/>
          <w:lang w:eastAsia="sl-SI"/>
        </w:rPr>
        <w:t>daje artiklov po poslovnih enotah</w:t>
      </w:r>
    </w:p>
    <w:p w:rsidR="00534A83" w:rsidRPr="00534A83" w:rsidRDefault="00534A83" w:rsidP="00534A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eastAsia="sl-SI"/>
        </w:rPr>
      </w:pPr>
      <w:r w:rsidRPr="00534A83">
        <w:rPr>
          <w:rFonts w:ascii="Arial" w:hAnsi="Arial" w:cs="Arial"/>
          <w:sz w:val="20"/>
          <w:lang w:eastAsia="sl-SI"/>
        </w:rPr>
        <w:t>Analiza prodaje artiklov</w:t>
      </w:r>
    </w:p>
    <w:p w:rsidR="00534A83" w:rsidRPr="00534A83" w:rsidRDefault="00534A83" w:rsidP="00534A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eastAsia="sl-SI"/>
        </w:rPr>
      </w:pPr>
      <w:r w:rsidRPr="00534A83">
        <w:rPr>
          <w:rFonts w:ascii="Arial" w:hAnsi="Arial" w:cs="Arial"/>
          <w:sz w:val="20"/>
          <w:lang w:eastAsia="sl-SI"/>
        </w:rPr>
        <w:t>Analiza prodaje artiklov</w:t>
      </w:r>
      <w:r w:rsidRPr="00534A83">
        <w:rPr>
          <w:rFonts w:ascii="Arial" w:hAnsi="Arial" w:cs="Arial"/>
          <w:sz w:val="20"/>
          <w:lang w:eastAsia="sl-SI"/>
        </w:rPr>
        <w:t xml:space="preserve"> po davčnih stopnjah</w:t>
      </w:r>
    </w:p>
    <w:p w:rsidR="00534A83" w:rsidRPr="00534A83" w:rsidRDefault="00534A83" w:rsidP="00534A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eastAsia="sl-SI"/>
        </w:rPr>
      </w:pPr>
      <w:r w:rsidRPr="00534A83">
        <w:rPr>
          <w:rFonts w:ascii="Arial" w:hAnsi="Arial" w:cs="Arial"/>
          <w:sz w:val="20"/>
          <w:lang w:eastAsia="sl-SI"/>
        </w:rPr>
        <w:t xml:space="preserve">Analiza prodaje </w:t>
      </w:r>
      <w:r w:rsidRPr="00534A83">
        <w:rPr>
          <w:rFonts w:ascii="Arial" w:hAnsi="Arial" w:cs="Arial"/>
          <w:sz w:val="20"/>
          <w:lang w:eastAsia="sl-SI"/>
        </w:rPr>
        <w:t>internet</w:t>
      </w:r>
      <w:r>
        <w:rPr>
          <w:rFonts w:ascii="Arial" w:hAnsi="Arial" w:cs="Arial"/>
          <w:sz w:val="20"/>
          <w:lang w:eastAsia="sl-SI"/>
        </w:rPr>
        <w:t>nih</w:t>
      </w:r>
      <w:r w:rsidRPr="00534A83">
        <w:rPr>
          <w:rFonts w:ascii="Arial" w:hAnsi="Arial" w:cs="Arial"/>
          <w:sz w:val="20"/>
          <w:lang w:eastAsia="sl-SI"/>
        </w:rPr>
        <w:t xml:space="preserve"> naročil po stroškovnih mestih (tudi v </w:t>
      </w:r>
      <w:proofErr w:type="spellStart"/>
      <w:r w:rsidRPr="00534A83">
        <w:rPr>
          <w:rFonts w:ascii="Arial" w:hAnsi="Arial" w:cs="Arial"/>
          <w:sz w:val="20"/>
          <w:lang w:eastAsia="sl-SI"/>
        </w:rPr>
        <w:t>excel</w:t>
      </w:r>
      <w:proofErr w:type="spellEnd"/>
      <w:r w:rsidRPr="00534A83">
        <w:rPr>
          <w:rFonts w:ascii="Arial" w:hAnsi="Arial" w:cs="Arial"/>
          <w:sz w:val="20"/>
          <w:lang w:eastAsia="sl-SI"/>
        </w:rPr>
        <w:t>)</w:t>
      </w:r>
    </w:p>
    <w:p w:rsidR="00534A83" w:rsidRPr="00534A83" w:rsidRDefault="00534A83" w:rsidP="00534A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eastAsia="sl-SI"/>
        </w:rPr>
      </w:pPr>
      <w:r w:rsidRPr="00534A83">
        <w:rPr>
          <w:rFonts w:ascii="Arial" w:hAnsi="Arial" w:cs="Arial"/>
          <w:sz w:val="20"/>
          <w:lang w:eastAsia="sl-SI"/>
        </w:rPr>
        <w:t>Analiza prodaje artiklov</w:t>
      </w:r>
      <w:r w:rsidRPr="00534A83">
        <w:rPr>
          <w:rFonts w:ascii="Arial" w:hAnsi="Arial" w:cs="Arial"/>
          <w:sz w:val="20"/>
          <w:lang w:eastAsia="sl-SI"/>
        </w:rPr>
        <w:t xml:space="preserve"> po skladiščih</w:t>
      </w:r>
    </w:p>
    <w:p w:rsidR="00534A83" w:rsidRPr="00534A83" w:rsidRDefault="00534A83" w:rsidP="00534A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eastAsia="sl-SI"/>
        </w:rPr>
      </w:pPr>
      <w:r w:rsidRPr="00534A83">
        <w:rPr>
          <w:rFonts w:ascii="Arial" w:hAnsi="Arial" w:cs="Arial"/>
          <w:sz w:val="20"/>
          <w:lang w:eastAsia="sl-SI"/>
        </w:rPr>
        <w:t>Analiza prodaje internetnih naročil po</w:t>
      </w:r>
      <w:r>
        <w:rPr>
          <w:rFonts w:ascii="Arial" w:hAnsi="Arial" w:cs="Arial"/>
          <w:sz w:val="20"/>
          <w:lang w:eastAsia="sl-SI"/>
        </w:rPr>
        <w:t xml:space="preserve"> skrbnikih produktov</w:t>
      </w:r>
      <w:bookmarkStart w:id="0" w:name="_GoBack"/>
      <w:bookmarkEnd w:id="0"/>
    </w:p>
    <w:sectPr w:rsidR="00534A83" w:rsidRPr="00534A83" w:rsidSect="00616B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6" w:bottom="567" w:left="1418" w:header="425" w:footer="3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7" w:rsidRDefault="004F31D7">
      <w:r>
        <w:separator/>
      </w:r>
    </w:p>
  </w:endnote>
  <w:endnote w:type="continuationSeparator" w:id="0">
    <w:p w:rsidR="004F31D7" w:rsidRDefault="004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quare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FrankfurtGoth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LMEg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uevyzB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  <w:p w:rsidR="00436CBF" w:rsidRDefault="00436CB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z w:val="16"/>
        <w:szCs w:val="16"/>
      </w:rPr>
    </w:pPr>
    <w:r>
      <w:rPr>
        <w:snapToGrid w:val="0"/>
        <w:sz w:val="16"/>
        <w:szCs w:val="16"/>
      </w:rPr>
      <w:t>COMTRON d.o.o. Napredna računalniška tehnologija, T</w:t>
    </w:r>
    <w:r>
      <w:rPr>
        <w:sz w:val="16"/>
        <w:szCs w:val="16"/>
      </w:rPr>
      <w:t>ržaška 21, 2000 Maribor</w:t>
    </w:r>
  </w:p>
  <w:p w:rsidR="00436CBF" w:rsidRDefault="00436CBF" w:rsidP="000D1B48">
    <w:pPr>
      <w:pStyle w:val="Heading4"/>
      <w:tabs>
        <w:tab w:val="clear" w:pos="4395"/>
        <w:tab w:val="clear" w:pos="6840"/>
        <w:tab w:val="clear" w:pos="7371"/>
        <w:tab w:val="left" w:pos="0"/>
      </w:tabs>
      <w:jc w:val="center"/>
      <w:rPr>
        <w:rFonts w:ascii="Times New Roman" w:hAnsi="Times New Roman"/>
        <w:b w:val="0"/>
        <w:sz w:val="16"/>
        <w:szCs w:val="16"/>
      </w:rPr>
    </w:pPr>
    <w:r>
      <w:rPr>
        <w:rFonts w:ascii="Times New Roman" w:hAnsi="Times New Roman"/>
        <w:b w:val="0"/>
        <w:bCs/>
        <w:sz w:val="16"/>
        <w:szCs w:val="16"/>
      </w:rPr>
      <w:t xml:space="preserve">Tel.: +386 2 3003 500, </w:t>
    </w:r>
    <w:proofErr w:type="spellStart"/>
    <w:r>
      <w:rPr>
        <w:rFonts w:ascii="Times New Roman" w:hAnsi="Times New Roman"/>
        <w:b w:val="0"/>
        <w:bCs/>
        <w:sz w:val="16"/>
        <w:szCs w:val="16"/>
      </w:rPr>
      <w:t>Fax</w:t>
    </w:r>
    <w:proofErr w:type="spellEnd"/>
    <w:r>
      <w:rPr>
        <w:rFonts w:ascii="Times New Roman" w:hAnsi="Times New Roman"/>
        <w:b w:val="0"/>
        <w:bCs/>
        <w:sz w:val="16"/>
        <w:szCs w:val="16"/>
      </w:rPr>
      <w:t xml:space="preserve">.:+386 2 3003 550, </w:t>
    </w:r>
    <w:r>
      <w:rPr>
        <w:rFonts w:ascii="Times New Roman" w:hAnsi="Times New Roman"/>
        <w:b w:val="0"/>
        <w:sz w:val="16"/>
        <w:szCs w:val="16"/>
      </w:rPr>
      <w:t>E-</w:t>
    </w:r>
    <w:proofErr w:type="spellStart"/>
    <w:r>
      <w:rPr>
        <w:rFonts w:ascii="Times New Roman" w:hAnsi="Times New Roman"/>
        <w:b w:val="0"/>
        <w:sz w:val="16"/>
        <w:szCs w:val="16"/>
      </w:rPr>
      <w:t>mail</w:t>
    </w:r>
    <w:proofErr w:type="spellEnd"/>
    <w:r>
      <w:rPr>
        <w:rFonts w:ascii="Times New Roman" w:hAnsi="Times New Roman"/>
        <w:b w:val="0"/>
        <w:sz w:val="16"/>
        <w:szCs w:val="16"/>
      </w:rPr>
      <w:t xml:space="preserve">: </w:t>
    </w:r>
    <w:hyperlink r:id="rId1" w:history="1">
      <w:r>
        <w:rPr>
          <w:rStyle w:val="Hyperlink"/>
          <w:b w:val="0"/>
          <w:sz w:val="16"/>
          <w:szCs w:val="16"/>
        </w:rPr>
        <w:t>prodaja.ing@comtron.si</w:t>
      </w:r>
    </w:hyperlink>
    <w:r>
      <w:rPr>
        <w:rFonts w:ascii="Times New Roman" w:hAnsi="Times New Roman"/>
        <w:b w:val="0"/>
        <w:sz w:val="16"/>
        <w:szCs w:val="16"/>
      </w:rPr>
      <w:t xml:space="preserve">, Home </w:t>
    </w:r>
    <w:proofErr w:type="spellStart"/>
    <w:r>
      <w:rPr>
        <w:rFonts w:ascii="Times New Roman" w:hAnsi="Times New Roman"/>
        <w:b w:val="0"/>
        <w:sz w:val="16"/>
        <w:szCs w:val="16"/>
      </w:rPr>
      <w:t>Page</w:t>
    </w:r>
    <w:proofErr w:type="spellEnd"/>
    <w:r>
      <w:rPr>
        <w:rFonts w:ascii="Times New Roman" w:hAnsi="Times New Roman"/>
        <w:b w:val="0"/>
        <w:sz w:val="16"/>
        <w:szCs w:val="16"/>
      </w:rPr>
      <w:t xml:space="preserve">: </w:t>
    </w:r>
    <w:hyperlink r:id="rId2" w:history="1">
      <w:r>
        <w:rPr>
          <w:rStyle w:val="Hyperlink"/>
          <w:b w:val="0"/>
          <w:sz w:val="16"/>
          <w:szCs w:val="16"/>
        </w:rPr>
        <w:t>http://www.comtron.si</w:t>
      </w:r>
    </w:hyperlink>
  </w:p>
  <w:p w:rsidR="00436CBF" w:rsidRDefault="00436CBF" w:rsidP="000D1B48">
    <w:pPr>
      <w:jc w:val="center"/>
      <w:rPr>
        <w:bCs/>
        <w:color w:val="000000"/>
        <w:sz w:val="16"/>
        <w:szCs w:val="16"/>
        <w:lang w:eastAsia="sl-SI"/>
      </w:rPr>
    </w:pPr>
    <w:r>
      <w:rPr>
        <w:snapToGrid w:val="0"/>
        <w:sz w:val="16"/>
        <w:szCs w:val="16"/>
      </w:rPr>
      <w:t xml:space="preserve">ID št za DDV.: SI11931477, Trans. Račun: NKBM: </w:t>
    </w:r>
    <w:r>
      <w:rPr>
        <w:bCs/>
        <w:color w:val="000000"/>
        <w:sz w:val="16"/>
        <w:szCs w:val="16"/>
        <w:lang w:eastAsia="sl-SI"/>
      </w:rPr>
      <w:t>04515-0000619950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cnEg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8KYXJx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RI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h9yKZpCqLRwZeQYkg01vkvXHcoGCWWwDkCk9PW+UCEFENIuEfpjZAy&#10;ii0V6oHt5AGgg8tpKVjwxo097Ctp0YnAvMzgWyxiWe/CrD4qFtFaTtj6Znsi5NWG26UKeFAL8LlZ&#10;14H4uUgX6/l6no/yyWw9ytO6Hn3eVPlotskepvWnuqrq7FegluVFKxjjKrAbhjPL/0782zO5jtV9&#10;PO99SN6ix4YB2eEfSUcxg37XSdhrdtnZQWSYxxh8ezth4F/vwX79wle/AQ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te70SB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  <w:p w:rsidR="00436CBF" w:rsidRDefault="00436CBF" w:rsidP="00A17752">
    <w:pPr>
      <w:jc w:val="center"/>
      <w:rPr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7" w:rsidRDefault="004F31D7">
      <w:r>
        <w:separator/>
      </w:r>
    </w:p>
  </w:footnote>
  <w:footnote w:type="continuationSeparator" w:id="0">
    <w:p w:rsidR="004F31D7" w:rsidRDefault="004F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75565</wp:posOffset>
              </wp:positionV>
              <wp:extent cx="252095" cy="3689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85pt;margin-top:5.95pt;width:19.85pt;height:29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84sw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" filled="f" stroked="f">
              <v:textbox style="mso-fit-shape-to-text:t">
                <w:txbxContent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/>
                </w:txbxContent>
              </v:textbox>
            </v:shape>
          </w:pict>
        </mc:Fallback>
      </mc:AlternateContent>
    </w:r>
    <w:r w:rsidR="00436CBF">
      <w:rPr>
        <w:snapToGrid w:val="0"/>
      </w:rPr>
      <w:tab/>
    </w:r>
    <w:r w:rsidR="00436CBF">
      <w:rPr>
        <w:snapToGrid w:val="0"/>
      </w:rPr>
      <w:tab/>
    </w:r>
    <w:r w:rsidR="00436CBF">
      <w:rPr>
        <w:rFonts w:ascii="Arial" w:hAnsi="Arial"/>
        <w:snapToGrid w:val="0"/>
        <w:sz w:val="18"/>
      </w:rPr>
      <w:t xml:space="preserve"> </w:t>
    </w: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rFonts w:ascii="Arial" w:hAnsi="Arial"/>
        <w:noProof/>
        <w:sz w:val="2"/>
        <w:szCs w:val="2"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118110</wp:posOffset>
          </wp:positionV>
          <wp:extent cx="1943100" cy="39751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0C0C0"/>
                      </a:clrFrom>
                      <a:clrTo>
                        <a:srgbClr val="C0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16510</wp:posOffset>
              </wp:positionV>
              <wp:extent cx="1028700" cy="621030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  <w:t xml:space="preserve">    </w:t>
                          </w:r>
                          <w:r w:rsidR="004A36AF">
                            <w:rPr>
                              <w:rFonts w:ascii="Arial" w:hAnsi="Arial" w:cs="Arial"/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716280" cy="483235"/>
                                <wp:effectExtent l="0" t="0" r="7620" b="0"/>
                                <wp:docPr id="15" name="Picture 9" descr="ISO 9001_2000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ISO 9001_2000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74.15pt;margin-top:1.3pt;width:81pt;height: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T8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pDY/Ay9TkHtoQdFM8I76LpYdX8vy28aCblqqNiyW6Xk0DBagX+h/elffJ1w&#10;tAXZDB9lBXbozkgHNNaqs8mDdCBAhzo9nWpjfSmtySCKFwGISpDNozB454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" filled="f" stroked="f">
              <v:textbox style="mso-fit-shape-to-text:t">
                <w:txbxContent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"/>
                        <w:szCs w:val="2"/>
                      </w:rPr>
                      <w:t xml:space="preserve">    </w:t>
                    </w:r>
                    <w:r w:rsidR="004A36AF">
                      <w:rPr>
                        <w:rFonts w:ascii="Arial" w:hAnsi="Arial" w:cs="Arial"/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716280" cy="483235"/>
                          <wp:effectExtent l="0" t="0" r="7620" b="0"/>
                          <wp:docPr id="15" name="Picture 9" descr="ISO 9001_2000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ISO 9001_2000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14605</wp:posOffset>
              </wp:positionV>
              <wp:extent cx="1828800" cy="228600"/>
              <wp:effectExtent l="0" t="0" r="0" b="0"/>
              <wp:wrapSquare wrapText="bothSides"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sl-SI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eastAsia="sl-SI"/>
                            </w:rPr>
                            <w:t>poslovni informacijski sistem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6pt;margin-top:1.1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" stroked="f">
              <v:textbox inset=",0,,0">
                <w:txbxContent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eastAsia="sl-SI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eastAsia="sl-SI"/>
                      </w:rPr>
                      <w:t>poslovni informacijski sistem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b/>
        <w:sz w:val="16"/>
        <w:szCs w:val="16"/>
      </w:rPr>
      <w:t xml:space="preserve">     </w:t>
    </w:r>
    <w:r>
      <w:rPr>
        <w:rFonts w:ascii="Arial" w:hAnsi="Arial"/>
        <w:b/>
        <w:sz w:val="16"/>
        <w:szCs w:val="16"/>
      </w:rPr>
      <w:tab/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sz w:val="2"/>
        <w:szCs w:val="2"/>
      </w:rPr>
      <w:t xml:space="preserve"> </w: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  <w:r>
      <w:rPr>
        <w:rFonts w:ascii="Arial" w:hAnsi="Arial"/>
        <w:b/>
        <w:sz w:val="2"/>
        <w:szCs w:val="2"/>
      </w:rPr>
      <w:t xml:space="preserve"> </w:t>
    </w: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2"/>
        <w:szCs w:val="2"/>
        <w:lang w:eastAsia="sl-SI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-43180</wp:posOffset>
              </wp:positionV>
              <wp:extent cx="5715000" cy="0"/>
              <wp:effectExtent l="0" t="0" r="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3.4pt" to="455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tUFA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" strokecolor="#669" strokeweight="2pt"/>
          </w:pict>
        </mc:Fallback>
      </mc:AlternateContent>
    </w:r>
    <w:r w:rsidR="00436CBF">
      <w:rPr>
        <w:rFonts w:ascii="Arial" w:hAnsi="Arial"/>
        <w:b/>
        <w:sz w:val="16"/>
        <w:szCs w:val="16"/>
      </w:rPr>
      <w:t xml:space="preserve">                               </w:t>
    </w:r>
    <w:r w:rsidR="00436CBF">
      <w:rPr>
        <w:rFonts w:ascii="Arial" w:hAnsi="Arial"/>
        <w:b/>
        <w:sz w:val="16"/>
        <w:szCs w:val="16"/>
      </w:rPr>
      <w:tab/>
      <w:t xml:space="preserve">                         NAPREDNA RAČUNALNIŠKA TEHNOLOGIJA</w:t>
    </w:r>
  </w:p>
  <w:p w:rsidR="00436CBF" w:rsidRDefault="00436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75565</wp:posOffset>
              </wp:positionV>
              <wp:extent cx="252095" cy="3689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3.85pt;margin-top:5.95pt;width:19.85pt;height:29.0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" filled="f" stroked="f">
              <v:textbox style="mso-fit-shape-to-text:t">
                <w:txbxContent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/>
                </w:txbxContent>
              </v:textbox>
            </v:shape>
          </w:pict>
        </mc:Fallback>
      </mc:AlternateContent>
    </w:r>
    <w:r w:rsidR="00436CBF">
      <w:rPr>
        <w:snapToGrid w:val="0"/>
      </w:rPr>
      <w:tab/>
    </w:r>
    <w:r w:rsidR="00436CBF">
      <w:rPr>
        <w:snapToGrid w:val="0"/>
      </w:rPr>
      <w:tab/>
    </w:r>
    <w:r w:rsidR="00436CBF">
      <w:rPr>
        <w:rFonts w:ascii="Arial" w:hAnsi="Arial"/>
        <w:snapToGrid w:val="0"/>
        <w:sz w:val="18"/>
      </w:rPr>
      <w:t xml:space="preserve"> </w:t>
    </w: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rFonts w:ascii="Arial" w:hAnsi="Arial"/>
        <w:noProof/>
        <w:sz w:val="2"/>
        <w:szCs w:val="2"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118110</wp:posOffset>
          </wp:positionV>
          <wp:extent cx="1943100" cy="397510"/>
          <wp:effectExtent l="0" t="0" r="0" b="254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0C0C0"/>
                      </a:clrFrom>
                      <a:clrTo>
                        <a:srgbClr val="C0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16510</wp:posOffset>
              </wp:positionV>
              <wp:extent cx="1028700" cy="6210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  <w:t xml:space="preserve">    </w:t>
                          </w:r>
                          <w:r w:rsidR="004A36AF">
                            <w:rPr>
                              <w:rFonts w:ascii="Arial" w:hAnsi="Arial" w:cs="Arial"/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716280" cy="483235"/>
                                <wp:effectExtent l="0" t="0" r="7620" b="0"/>
                                <wp:docPr id="14" name="Picture 10" descr="ISO 9001_2000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ISO 9001_2000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74.15pt;margin-top:1.3pt;width:81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ijtw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tdcZBZ+D0MICb2cMxdNkx1cO9rL5pJOSypWLDbpWSY8toDdmF9qZ/cXXC&#10;0RZkPX6UNYShWyMd0L5RvS0dFAMBOnTp6dQZm0plQwZRMg/AVIEtjsLgnWudT7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" filled="f" stroked="f">
              <v:textbox style="mso-fit-shape-to-text:t">
                <w:txbxContent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"/>
                        <w:szCs w:val="2"/>
                      </w:rPr>
                      <w:t xml:space="preserve">    </w:t>
                    </w:r>
                    <w:r w:rsidR="004A36AF">
                      <w:rPr>
                        <w:rFonts w:ascii="Arial" w:hAnsi="Arial" w:cs="Arial"/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716280" cy="483235"/>
                          <wp:effectExtent l="0" t="0" r="7620" b="0"/>
                          <wp:docPr id="14" name="Picture 10" descr="ISO 9001_2000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ISO 9001_2000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14605</wp:posOffset>
              </wp:positionV>
              <wp:extent cx="1828800" cy="2286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sl-SI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eastAsia="sl-SI"/>
                            </w:rPr>
                            <w:t>poslovni informacijski sistem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6pt;margin-top:1.15pt;width:2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" stroked="f">
              <v:textbox inset=",0,,0">
                <w:txbxContent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eastAsia="sl-SI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eastAsia="sl-SI"/>
                      </w:rPr>
                      <w:t>poslovni informacijski sistem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b/>
        <w:sz w:val="16"/>
        <w:szCs w:val="16"/>
      </w:rPr>
      <w:t xml:space="preserve">     </w:t>
    </w:r>
    <w:r>
      <w:rPr>
        <w:rFonts w:ascii="Arial" w:hAnsi="Arial"/>
        <w:b/>
        <w:sz w:val="16"/>
        <w:szCs w:val="16"/>
      </w:rPr>
      <w:tab/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sz w:val="2"/>
        <w:szCs w:val="2"/>
      </w:rPr>
      <w:t xml:space="preserve"> </w: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  <w:r>
      <w:rPr>
        <w:rFonts w:ascii="Arial" w:hAnsi="Arial"/>
        <w:b/>
        <w:sz w:val="2"/>
        <w:szCs w:val="2"/>
      </w:rPr>
      <w:t xml:space="preserve"> </w:t>
    </w: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2"/>
        <w:szCs w:val="2"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-43180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3.4pt" to="455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X/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" strokecolor="#669" strokeweight="2pt"/>
          </w:pict>
        </mc:Fallback>
      </mc:AlternateContent>
    </w:r>
    <w:r w:rsidR="00436CBF">
      <w:rPr>
        <w:rFonts w:ascii="Arial" w:hAnsi="Arial"/>
        <w:b/>
        <w:sz w:val="16"/>
        <w:szCs w:val="16"/>
      </w:rPr>
      <w:t xml:space="preserve">                               </w:t>
    </w:r>
    <w:r w:rsidR="00436CBF">
      <w:rPr>
        <w:rFonts w:ascii="Arial" w:hAnsi="Arial"/>
        <w:b/>
        <w:sz w:val="16"/>
        <w:szCs w:val="16"/>
      </w:rPr>
      <w:tab/>
      <w:t xml:space="preserve">                         NAPREDNA RAČUNALNIŠKA TEHNOLOGIJA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B8"/>
    <w:multiLevelType w:val="hybridMultilevel"/>
    <w:tmpl w:val="62663B1A"/>
    <w:lvl w:ilvl="0" w:tplc="846C9E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F3A35"/>
    <w:multiLevelType w:val="hybridMultilevel"/>
    <w:tmpl w:val="CA1408A2"/>
    <w:lvl w:ilvl="0" w:tplc="D722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0664D"/>
    <w:multiLevelType w:val="hybridMultilevel"/>
    <w:tmpl w:val="5ED0CCC2"/>
    <w:lvl w:ilvl="0" w:tplc="16CAACD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B031F"/>
    <w:multiLevelType w:val="hybridMultilevel"/>
    <w:tmpl w:val="0ED8B4CC"/>
    <w:lvl w:ilvl="0" w:tplc="5B24F4B2">
      <w:start w:val="1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4F51105F"/>
    <w:multiLevelType w:val="hybridMultilevel"/>
    <w:tmpl w:val="0728D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C30FA"/>
    <w:multiLevelType w:val="hybridMultilevel"/>
    <w:tmpl w:val="66321926"/>
    <w:lvl w:ilvl="0" w:tplc="F99C59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1336F"/>
    <w:rsid w:val="00071C84"/>
    <w:rsid w:val="000D1B48"/>
    <w:rsid w:val="001525CF"/>
    <w:rsid w:val="00181DEB"/>
    <w:rsid w:val="001B37BF"/>
    <w:rsid w:val="001F739A"/>
    <w:rsid w:val="002316E8"/>
    <w:rsid w:val="00232E4C"/>
    <w:rsid w:val="0024359C"/>
    <w:rsid w:val="00340F96"/>
    <w:rsid w:val="003E0B7C"/>
    <w:rsid w:val="00423B0A"/>
    <w:rsid w:val="00436CBF"/>
    <w:rsid w:val="004409E5"/>
    <w:rsid w:val="004815EE"/>
    <w:rsid w:val="004A36AF"/>
    <w:rsid w:val="004B5EB2"/>
    <w:rsid w:val="004F31D7"/>
    <w:rsid w:val="00534A83"/>
    <w:rsid w:val="0057195B"/>
    <w:rsid w:val="005807E4"/>
    <w:rsid w:val="00585944"/>
    <w:rsid w:val="005B0720"/>
    <w:rsid w:val="005B0C58"/>
    <w:rsid w:val="005B1778"/>
    <w:rsid w:val="005B4A62"/>
    <w:rsid w:val="00616BF8"/>
    <w:rsid w:val="006426C3"/>
    <w:rsid w:val="00644C40"/>
    <w:rsid w:val="0065639B"/>
    <w:rsid w:val="00736211"/>
    <w:rsid w:val="00780350"/>
    <w:rsid w:val="008A073B"/>
    <w:rsid w:val="00960B5E"/>
    <w:rsid w:val="00981747"/>
    <w:rsid w:val="00982B8B"/>
    <w:rsid w:val="00A02768"/>
    <w:rsid w:val="00A17752"/>
    <w:rsid w:val="00A2778D"/>
    <w:rsid w:val="00A37E35"/>
    <w:rsid w:val="00A66032"/>
    <w:rsid w:val="00A839B5"/>
    <w:rsid w:val="00AA3354"/>
    <w:rsid w:val="00AA4993"/>
    <w:rsid w:val="00B307B2"/>
    <w:rsid w:val="00B42A3B"/>
    <w:rsid w:val="00B7216F"/>
    <w:rsid w:val="00BA5B4D"/>
    <w:rsid w:val="00BC5C66"/>
    <w:rsid w:val="00BC68E5"/>
    <w:rsid w:val="00C12E0B"/>
    <w:rsid w:val="00C2423C"/>
    <w:rsid w:val="00C94CE0"/>
    <w:rsid w:val="00D21EDA"/>
    <w:rsid w:val="00DB5B34"/>
    <w:rsid w:val="00E30C72"/>
    <w:rsid w:val="00E6386B"/>
    <w:rsid w:val="00F16BFF"/>
    <w:rsid w:val="00F4671E"/>
    <w:rsid w:val="00F9161E"/>
    <w:rsid w:val="00FB6FAC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B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rFonts w:ascii="Arial" w:hAnsi="Arial"/>
      <w:b/>
      <w:snapToGrid w:val="0"/>
      <w:color w:val="0000FF"/>
      <w:sz w:val="96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1"/>
      </w:tabs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395"/>
        <w:tab w:val="left" w:pos="6840"/>
        <w:tab w:val="left" w:pos="7371"/>
        <w:tab w:val="left" w:pos="7560"/>
        <w:tab w:val="left" w:pos="8820"/>
      </w:tabs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985"/>
      </w:tabs>
      <w:ind w:left="567" w:hanging="178"/>
      <w:jc w:val="center"/>
      <w:outlineLvl w:val="4"/>
    </w:pPr>
    <w:rPr>
      <w:rFonts w:ascii="Arial" w:hAnsi="Arial"/>
      <w:b/>
      <w:snapToGrid w:val="0"/>
      <w:color w:val="0000FF"/>
      <w:sz w:val="6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rFonts w:ascii="Arial" w:hAnsi="Arial"/>
      <w:b/>
      <w:snapToGrid w:val="0"/>
      <w:color w:val="0000FF"/>
      <w:sz w:val="4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32"/>
      <w:lang w:eastAsia="sl-SI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FF"/>
      <w:sz w:val="40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FF"/>
      <w:sz w:val="48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64"/>
      <w:lang w:eastAsia="sl-SI"/>
    </w:rPr>
  </w:style>
  <w:style w:type="paragraph" w:styleId="BodyText2">
    <w:name w:val="Body Text 2"/>
    <w:basedOn w:val="Normal"/>
    <w:pPr>
      <w:jc w:val="center"/>
    </w:pPr>
    <w:rPr>
      <w:rFonts w:ascii="Arial" w:hAnsi="Arial"/>
      <w:snapToGrid w:val="0"/>
      <w:color w:val="000000"/>
      <w:sz w:val="48"/>
      <w:lang w:eastAsia="sl-SI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lang w:val="en-GB"/>
    </w:rPr>
  </w:style>
  <w:style w:type="character" w:styleId="PageNumber">
    <w:name w:val="page number"/>
    <w:basedOn w:val="DefaultParagraphFont"/>
  </w:style>
  <w:style w:type="paragraph" w:customStyle="1" w:styleId="TABELA">
    <w:name w:val="TABELA"/>
    <w:basedOn w:val="Normal"/>
    <w:pPr>
      <w:spacing w:before="480" w:after="240"/>
      <w:ind w:left="567"/>
    </w:pPr>
    <w:rPr>
      <w:b/>
      <w: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</w:style>
  <w:style w:type="paragraph" w:customStyle="1" w:styleId="alineje">
    <w:name w:val="alineje"/>
    <w:basedOn w:val="Normal"/>
    <w:pPr>
      <w:spacing w:line="360" w:lineRule="auto"/>
      <w:ind w:left="1134"/>
      <w:jc w:val="both"/>
    </w:pPr>
    <w:rPr>
      <w:rFonts w:ascii="Square721 Ex BT" w:eastAsia="FrankfurtGothic" w:hAnsi="Square721 Ex BT"/>
      <w:b/>
      <w:i/>
      <w:sz w:val="20"/>
      <w:lang w:val="en-GB"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A839B5"/>
    <w:rPr>
      <w:b/>
      <w:bCs/>
    </w:rPr>
  </w:style>
  <w:style w:type="character" w:customStyle="1" w:styleId="HeaderChar">
    <w:name w:val="Header Char"/>
    <w:link w:val="Header"/>
    <w:uiPriority w:val="99"/>
    <w:rsid w:val="00A839B5"/>
    <w:rPr>
      <w:sz w:val="24"/>
      <w:lang w:eastAsia="en-US"/>
    </w:rPr>
  </w:style>
  <w:style w:type="paragraph" w:customStyle="1" w:styleId="podpoglavjeii">
    <w:name w:val="podpoglavjeii"/>
    <w:basedOn w:val="Normal"/>
    <w:rsid w:val="00A839B5"/>
    <w:pPr>
      <w:spacing w:before="100" w:beforeAutospacing="1" w:after="100" w:afterAutospacing="1"/>
    </w:pPr>
    <w:rPr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4815EE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PlainTextChar">
    <w:name w:val="Plain Text Char"/>
    <w:link w:val="PlainText"/>
    <w:uiPriority w:val="99"/>
    <w:rsid w:val="00481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B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rFonts w:ascii="Arial" w:hAnsi="Arial"/>
      <w:b/>
      <w:snapToGrid w:val="0"/>
      <w:color w:val="0000FF"/>
      <w:sz w:val="96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1"/>
      </w:tabs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395"/>
        <w:tab w:val="left" w:pos="6840"/>
        <w:tab w:val="left" w:pos="7371"/>
        <w:tab w:val="left" w:pos="7560"/>
        <w:tab w:val="left" w:pos="8820"/>
      </w:tabs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985"/>
      </w:tabs>
      <w:ind w:left="567" w:hanging="178"/>
      <w:jc w:val="center"/>
      <w:outlineLvl w:val="4"/>
    </w:pPr>
    <w:rPr>
      <w:rFonts w:ascii="Arial" w:hAnsi="Arial"/>
      <w:b/>
      <w:snapToGrid w:val="0"/>
      <w:color w:val="0000FF"/>
      <w:sz w:val="6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rFonts w:ascii="Arial" w:hAnsi="Arial"/>
      <w:b/>
      <w:snapToGrid w:val="0"/>
      <w:color w:val="0000FF"/>
      <w:sz w:val="4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32"/>
      <w:lang w:eastAsia="sl-SI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FF"/>
      <w:sz w:val="40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FF"/>
      <w:sz w:val="48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64"/>
      <w:lang w:eastAsia="sl-SI"/>
    </w:rPr>
  </w:style>
  <w:style w:type="paragraph" w:styleId="BodyText2">
    <w:name w:val="Body Text 2"/>
    <w:basedOn w:val="Normal"/>
    <w:pPr>
      <w:jc w:val="center"/>
    </w:pPr>
    <w:rPr>
      <w:rFonts w:ascii="Arial" w:hAnsi="Arial"/>
      <w:snapToGrid w:val="0"/>
      <w:color w:val="000000"/>
      <w:sz w:val="48"/>
      <w:lang w:eastAsia="sl-SI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lang w:val="en-GB"/>
    </w:rPr>
  </w:style>
  <w:style w:type="character" w:styleId="PageNumber">
    <w:name w:val="page number"/>
    <w:basedOn w:val="DefaultParagraphFont"/>
  </w:style>
  <w:style w:type="paragraph" w:customStyle="1" w:styleId="TABELA">
    <w:name w:val="TABELA"/>
    <w:basedOn w:val="Normal"/>
    <w:pPr>
      <w:spacing w:before="480" w:after="240"/>
      <w:ind w:left="567"/>
    </w:pPr>
    <w:rPr>
      <w:b/>
      <w: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</w:style>
  <w:style w:type="paragraph" w:customStyle="1" w:styleId="alineje">
    <w:name w:val="alineje"/>
    <w:basedOn w:val="Normal"/>
    <w:pPr>
      <w:spacing w:line="360" w:lineRule="auto"/>
      <w:ind w:left="1134"/>
      <w:jc w:val="both"/>
    </w:pPr>
    <w:rPr>
      <w:rFonts w:ascii="Square721 Ex BT" w:eastAsia="FrankfurtGothic" w:hAnsi="Square721 Ex BT"/>
      <w:b/>
      <w:i/>
      <w:sz w:val="20"/>
      <w:lang w:val="en-GB"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A839B5"/>
    <w:rPr>
      <w:b/>
      <w:bCs/>
    </w:rPr>
  </w:style>
  <w:style w:type="character" w:customStyle="1" w:styleId="HeaderChar">
    <w:name w:val="Header Char"/>
    <w:link w:val="Header"/>
    <w:uiPriority w:val="99"/>
    <w:rsid w:val="00A839B5"/>
    <w:rPr>
      <w:sz w:val="24"/>
      <w:lang w:eastAsia="en-US"/>
    </w:rPr>
  </w:style>
  <w:style w:type="paragraph" w:customStyle="1" w:styleId="podpoglavjeii">
    <w:name w:val="podpoglavjeii"/>
    <w:basedOn w:val="Normal"/>
    <w:rsid w:val="00A839B5"/>
    <w:pPr>
      <w:spacing w:before="100" w:beforeAutospacing="1" w:after="100" w:afterAutospacing="1"/>
    </w:pPr>
    <w:rPr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4815EE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PlainTextChar">
    <w:name w:val="Plain Text Char"/>
    <w:link w:val="PlainText"/>
    <w:uiPriority w:val="99"/>
    <w:rsid w:val="00481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tron.si" TargetMode="External"/><Relationship Id="rId1" Type="http://schemas.openxmlformats.org/officeDocument/2006/relationships/hyperlink" Target="mailto:prodaja.ing@comtron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8E91-000E-4A4E-AFDB-FE0F6FA1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VEČJE REFERENCE ZA DOBAVO RAČUNALNIŠKE OPREME</vt:lpstr>
      <vt:lpstr>VEČJE REFERENCE ZA DOBAVO RAČUNALNIŠKE OPREME</vt:lpstr>
    </vt:vector>
  </TitlesOfParts>
  <Company>Comtron</Company>
  <LinksUpToDate>false</LinksUpToDate>
  <CharactersWithSpaces>1987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http://www.comtron.si/</vt:lpwstr>
      </vt:variant>
      <vt:variant>
        <vt:lpwstr/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mailto:prodaja.ing@comtron.si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VEČJE REFERENCE ZA DOBAVO RAČUNALNIŠKE OPREME</dc:title>
  <dc:creator>Aleks Žišt</dc:creator>
  <cp:lastModifiedBy>Saša Dujić</cp:lastModifiedBy>
  <cp:revision>3</cp:revision>
  <cp:lastPrinted>2006-06-14T09:10:00Z</cp:lastPrinted>
  <dcterms:created xsi:type="dcterms:W3CDTF">2011-07-26T11:03:00Z</dcterms:created>
  <dcterms:modified xsi:type="dcterms:W3CDTF">2011-07-26T11:08:00Z</dcterms:modified>
</cp:coreProperties>
</file>